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BAAEA2" w14:textId="77777777" w:rsidR="00CD30F6" w:rsidRDefault="00286A06">
      <w:pPr>
        <w:pStyle w:val="Title"/>
        <w:rPr>
          <w:rFonts w:ascii="Cambria" w:eastAsia="Cambria" w:hAnsi="Cambria" w:cs="Cambria"/>
          <w:sz w:val="28"/>
          <w:szCs w:val="28"/>
        </w:rPr>
      </w:pPr>
      <w:r>
        <w:rPr>
          <w:rFonts w:ascii="Cambria" w:eastAsia="Cambria" w:hAnsi="Cambria" w:cs="Cambria"/>
          <w:sz w:val="28"/>
          <w:szCs w:val="28"/>
        </w:rPr>
        <w:t>Questionnaire for annual and semi-annual reports</w:t>
      </w:r>
    </w:p>
    <w:p w14:paraId="34CA2FA7" w14:textId="77777777" w:rsidR="00CD30F6" w:rsidRDefault="00CD30F6">
      <w:pPr>
        <w:spacing w:after="0"/>
        <w:rPr>
          <w:rFonts w:ascii="Cambria" w:eastAsia="Cambria" w:hAnsi="Cambria" w:cs="Cambria"/>
          <w:sz w:val="28"/>
          <w:szCs w:val="28"/>
        </w:rPr>
      </w:pPr>
    </w:p>
    <w:p w14:paraId="4B92F95A" w14:textId="77777777" w:rsidR="00CD30F6" w:rsidRDefault="00286A06">
      <w:pPr>
        <w:pStyle w:val="Title"/>
        <w:spacing w:line="276" w:lineRule="auto"/>
        <w:rPr>
          <w:rFonts w:ascii="Cambria" w:eastAsia="Cambria" w:hAnsi="Cambria" w:cs="Cambria"/>
          <w:sz w:val="28"/>
          <w:szCs w:val="28"/>
        </w:rPr>
      </w:pPr>
      <w:r>
        <w:rPr>
          <w:rFonts w:ascii="Cambria" w:eastAsia="Cambria" w:hAnsi="Cambria" w:cs="Cambria"/>
          <w:sz w:val="28"/>
          <w:szCs w:val="28"/>
        </w:rPr>
        <w:t xml:space="preserve">Name orangutan: </w:t>
      </w:r>
      <w:r>
        <w:rPr>
          <w:rFonts w:ascii="Cambria" w:eastAsia="Cambria" w:hAnsi="Cambria" w:cs="Cambria"/>
          <w:b/>
          <w:bCs/>
          <w:sz w:val="28"/>
          <w:szCs w:val="28"/>
        </w:rPr>
        <w:t xml:space="preserve">Janet </w:t>
      </w:r>
    </w:p>
    <w:p w14:paraId="6074C9CF" w14:textId="77777777" w:rsidR="00CD30F6" w:rsidRDefault="00CD30F6">
      <w:pPr>
        <w:spacing w:after="0"/>
        <w:rPr>
          <w:rFonts w:ascii="Cambria" w:eastAsia="Cambria" w:hAnsi="Cambria" w:cs="Cambria"/>
          <w:sz w:val="24"/>
          <w:szCs w:val="24"/>
        </w:rPr>
      </w:pPr>
    </w:p>
    <w:tbl>
      <w:tblPr>
        <w:tblStyle w:val="a"/>
        <w:tblW w:w="90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30"/>
        <w:gridCol w:w="6630"/>
      </w:tblGrid>
      <w:tr w:rsidR="00CD30F6" w14:paraId="598808C3" w14:textId="77777777">
        <w:tc>
          <w:tcPr>
            <w:tcW w:w="2430" w:type="dxa"/>
          </w:tcPr>
          <w:p w14:paraId="7B6EFB6A" w14:textId="77777777" w:rsidR="00CD30F6" w:rsidRDefault="00286A06">
            <w:pPr>
              <w:rPr>
                <w:rFonts w:ascii="Cambria" w:eastAsia="Cambria" w:hAnsi="Cambria" w:cs="Cambria"/>
                <w:sz w:val="24"/>
                <w:szCs w:val="24"/>
              </w:rPr>
            </w:pPr>
            <w:r>
              <w:rPr>
                <w:rFonts w:ascii="Cambria" w:eastAsia="Cambria" w:hAnsi="Cambria" w:cs="Cambria"/>
                <w:sz w:val="24"/>
                <w:szCs w:val="24"/>
              </w:rPr>
              <w:t>Current housing/cage</w:t>
            </w:r>
          </w:p>
        </w:tc>
        <w:tc>
          <w:tcPr>
            <w:tcW w:w="6630" w:type="dxa"/>
          </w:tcPr>
          <w:p w14:paraId="6BAFFCF4" w14:textId="77777777" w:rsidR="00CD30F6" w:rsidRDefault="00286A06">
            <w:pPr>
              <w:rPr>
                <w:rFonts w:ascii="Cambria" w:eastAsia="Cambria" w:hAnsi="Cambria" w:cs="Cambria"/>
                <w:sz w:val="24"/>
                <w:szCs w:val="24"/>
              </w:rPr>
            </w:pPr>
            <w:proofErr w:type="spellStart"/>
            <w:r>
              <w:rPr>
                <w:rFonts w:ascii="Cambria" w:eastAsia="Cambria" w:hAnsi="Cambria" w:cs="Cambria"/>
                <w:sz w:val="24"/>
                <w:szCs w:val="24"/>
              </w:rPr>
              <w:t>Sozialization</w:t>
            </w:r>
            <w:proofErr w:type="spellEnd"/>
            <w:r>
              <w:rPr>
                <w:rFonts w:ascii="Cambria" w:eastAsia="Cambria" w:hAnsi="Cambria" w:cs="Cambria"/>
                <w:sz w:val="24"/>
                <w:szCs w:val="24"/>
              </w:rPr>
              <w:t xml:space="preserve"> Cage</w:t>
            </w:r>
          </w:p>
        </w:tc>
      </w:tr>
      <w:tr w:rsidR="00CD30F6" w14:paraId="55F99C5A" w14:textId="77777777">
        <w:tc>
          <w:tcPr>
            <w:tcW w:w="2430" w:type="dxa"/>
          </w:tcPr>
          <w:p w14:paraId="52C4FEE0" w14:textId="77777777" w:rsidR="00CD30F6" w:rsidRDefault="00286A06">
            <w:pPr>
              <w:rPr>
                <w:rFonts w:ascii="Cambria" w:eastAsia="Cambria" w:hAnsi="Cambria" w:cs="Cambria"/>
                <w:sz w:val="24"/>
                <w:szCs w:val="24"/>
              </w:rPr>
            </w:pPr>
            <w:r>
              <w:rPr>
                <w:rFonts w:ascii="Cambria" w:eastAsia="Cambria" w:hAnsi="Cambria" w:cs="Cambria"/>
                <w:sz w:val="24"/>
                <w:szCs w:val="24"/>
              </w:rPr>
              <w:t>Age</w:t>
            </w:r>
          </w:p>
        </w:tc>
        <w:tc>
          <w:tcPr>
            <w:tcW w:w="6630" w:type="dxa"/>
          </w:tcPr>
          <w:p w14:paraId="6A72AFA3" w14:textId="77777777" w:rsidR="00CD30F6" w:rsidRDefault="00286A06">
            <w:pPr>
              <w:rPr>
                <w:rFonts w:ascii="Cambria" w:eastAsia="Cambria" w:hAnsi="Cambria" w:cs="Cambria"/>
                <w:sz w:val="24"/>
                <w:szCs w:val="24"/>
              </w:rPr>
            </w:pPr>
            <w:r>
              <w:rPr>
                <w:rFonts w:ascii="Cambria" w:eastAsia="Cambria" w:hAnsi="Cambria" w:cs="Cambria"/>
                <w:sz w:val="24"/>
                <w:szCs w:val="24"/>
              </w:rPr>
              <w:t>4,7 Years Old</w:t>
            </w:r>
          </w:p>
          <w:p w14:paraId="4CC8FF5E" w14:textId="77777777" w:rsidR="00CD30F6" w:rsidRDefault="00CD30F6">
            <w:pPr>
              <w:rPr>
                <w:rFonts w:ascii="Cambria" w:eastAsia="Cambria" w:hAnsi="Cambria" w:cs="Cambria"/>
                <w:sz w:val="24"/>
                <w:szCs w:val="24"/>
              </w:rPr>
            </w:pPr>
          </w:p>
        </w:tc>
      </w:tr>
      <w:tr w:rsidR="00CD30F6" w14:paraId="0DE24360" w14:textId="77777777">
        <w:tc>
          <w:tcPr>
            <w:tcW w:w="2430" w:type="dxa"/>
          </w:tcPr>
          <w:p w14:paraId="63F0156A" w14:textId="77777777" w:rsidR="00CD30F6" w:rsidRDefault="00286A06">
            <w:pPr>
              <w:rPr>
                <w:rFonts w:ascii="Cambria" w:eastAsia="Cambria" w:hAnsi="Cambria" w:cs="Cambria"/>
                <w:sz w:val="24"/>
                <w:szCs w:val="24"/>
                <w:highlight w:val="lightGray"/>
              </w:rPr>
            </w:pPr>
            <w:r>
              <w:rPr>
                <w:rFonts w:ascii="Cambria" w:eastAsia="Cambria" w:hAnsi="Cambria" w:cs="Cambria"/>
                <w:sz w:val="24"/>
                <w:szCs w:val="24"/>
              </w:rPr>
              <w:t>Current state of health / any particular health issues</w:t>
            </w:r>
          </w:p>
        </w:tc>
        <w:tc>
          <w:tcPr>
            <w:tcW w:w="6630" w:type="dxa"/>
          </w:tcPr>
          <w:p w14:paraId="0C7272DB" w14:textId="77777777" w:rsidR="00CD30F6" w:rsidRDefault="00286A06">
            <w:pPr>
              <w:tabs>
                <w:tab w:val="left" w:pos="567"/>
              </w:tabs>
              <w:spacing w:before="186"/>
              <w:jc w:val="both"/>
              <w:rPr>
                <w:rFonts w:ascii="Cambria" w:eastAsia="Cambria" w:hAnsi="Cambria" w:cs="Cambria"/>
                <w:sz w:val="24"/>
                <w:szCs w:val="24"/>
              </w:rPr>
            </w:pPr>
            <w:r>
              <w:rPr>
                <w:rFonts w:ascii="Cambria" w:eastAsia="Cambria" w:hAnsi="Cambria" w:cs="Cambria"/>
                <w:sz w:val="24"/>
                <w:szCs w:val="24"/>
              </w:rPr>
              <w:t>During a rigorous routine physical examination conducted by the keeper team after her activities, a pig louse (</w:t>
            </w:r>
            <w:proofErr w:type="spellStart"/>
            <w:r>
              <w:rPr>
                <w:rFonts w:ascii="Cambria" w:eastAsia="Cambria" w:hAnsi="Cambria" w:cs="Cambria"/>
                <w:i/>
                <w:iCs/>
                <w:sz w:val="24"/>
                <w:szCs w:val="24"/>
              </w:rPr>
              <w:t>Haematopinus</w:t>
            </w:r>
            <w:proofErr w:type="spellEnd"/>
            <w:r>
              <w:rPr>
                <w:rFonts w:ascii="Cambria" w:eastAsia="Cambria" w:hAnsi="Cambria" w:cs="Cambria"/>
                <w:i/>
                <w:iCs/>
                <w:sz w:val="24"/>
                <w:szCs w:val="24"/>
              </w:rPr>
              <w:t xml:space="preserve"> </w:t>
            </w:r>
            <w:proofErr w:type="spellStart"/>
            <w:r>
              <w:rPr>
                <w:rFonts w:ascii="Cambria" w:eastAsia="Cambria" w:hAnsi="Cambria" w:cs="Cambria"/>
                <w:i/>
                <w:iCs/>
                <w:sz w:val="24"/>
                <w:szCs w:val="24"/>
              </w:rPr>
              <w:t>suis</w:t>
            </w:r>
            <w:proofErr w:type="spellEnd"/>
            <w:r>
              <w:rPr>
                <w:rFonts w:ascii="Cambria" w:eastAsia="Cambria" w:hAnsi="Cambria" w:cs="Cambria"/>
                <w:sz w:val="24"/>
                <w:szCs w:val="24"/>
              </w:rPr>
              <w:t>) was found on Janet’s left eyelid, which had caused slight swelling and discomfort. The medical team acted quickly to carefully</w:t>
            </w:r>
            <w:r>
              <w:rPr>
                <w:rFonts w:ascii="Cambria" w:eastAsia="Cambria" w:hAnsi="Cambria" w:cs="Cambria"/>
                <w:sz w:val="24"/>
                <w:szCs w:val="24"/>
              </w:rPr>
              <w:t xml:space="preserve"> extract the tick, followed by an intensive observation period of more than 24 hours to monitor for potential irritation or excessive itching. Monitoring results showed that Janet was in excellent condition without requiring further medical intervention, a</w:t>
            </w:r>
            <w:r>
              <w:rPr>
                <w:rFonts w:ascii="Cambria" w:eastAsia="Cambria" w:hAnsi="Cambria" w:cs="Cambria"/>
                <w:sz w:val="24"/>
                <w:szCs w:val="24"/>
              </w:rPr>
              <w:t>nd she has now fully recovered and is ready to continue her learning adventures under full supervision in the field.</w:t>
            </w:r>
          </w:p>
          <w:p w14:paraId="1DACEBE4" w14:textId="77777777" w:rsidR="00CD30F6" w:rsidRDefault="00CD30F6">
            <w:pPr>
              <w:tabs>
                <w:tab w:val="left" w:pos="567"/>
              </w:tabs>
              <w:spacing w:before="186"/>
              <w:jc w:val="both"/>
              <w:rPr>
                <w:rFonts w:ascii="Cambria" w:eastAsia="Cambria" w:hAnsi="Cambria" w:cs="Cambria"/>
                <w:sz w:val="24"/>
                <w:szCs w:val="24"/>
              </w:rPr>
            </w:pPr>
          </w:p>
        </w:tc>
      </w:tr>
      <w:tr w:rsidR="00CD30F6" w14:paraId="3A179B44" w14:textId="77777777">
        <w:tc>
          <w:tcPr>
            <w:tcW w:w="2430" w:type="dxa"/>
          </w:tcPr>
          <w:p w14:paraId="3C3F8088" w14:textId="77777777" w:rsidR="00CD30F6" w:rsidRDefault="00286A06">
            <w:pPr>
              <w:rPr>
                <w:rFonts w:ascii="Cambria" w:eastAsia="Cambria" w:hAnsi="Cambria" w:cs="Cambria"/>
                <w:sz w:val="24"/>
                <w:szCs w:val="24"/>
              </w:rPr>
            </w:pPr>
            <w:r>
              <w:rPr>
                <w:rFonts w:ascii="Cambria" w:eastAsia="Cambria" w:hAnsi="Cambria" w:cs="Cambria"/>
                <w:sz w:val="24"/>
                <w:szCs w:val="24"/>
              </w:rPr>
              <w:t>Progress over the past 3 months</w:t>
            </w:r>
          </w:p>
        </w:tc>
        <w:tc>
          <w:tcPr>
            <w:tcW w:w="6630" w:type="dxa"/>
          </w:tcPr>
          <w:p w14:paraId="6B32C642" w14:textId="77777777" w:rsidR="00CD30F6" w:rsidRDefault="00286A06">
            <w:pPr>
              <w:jc w:val="both"/>
              <w:rPr>
                <w:rFonts w:ascii="Cambria" w:eastAsia="Cambria" w:hAnsi="Cambria" w:cs="Cambria"/>
                <w:sz w:val="24"/>
                <w:szCs w:val="24"/>
              </w:rPr>
            </w:pPr>
            <w:r>
              <w:rPr>
                <w:rFonts w:ascii="Cambria" w:eastAsia="Cambria" w:hAnsi="Cambria" w:cs="Cambria"/>
                <w:sz w:val="24"/>
                <w:szCs w:val="24"/>
              </w:rPr>
              <w:t>Janet continued to make good progress at the Forest School and remained highly active throughout daily activities. She spent much of her time travelling and feeding in the canopy, showing a strong arboreal tendency at heights ranging between 5 to 20 meters</w:t>
            </w:r>
            <w:r>
              <w:rPr>
                <w:rFonts w:ascii="Cambria" w:eastAsia="Cambria" w:hAnsi="Cambria" w:cs="Cambria"/>
                <w:sz w:val="24"/>
                <w:szCs w:val="24"/>
              </w:rPr>
              <w:t xml:space="preserve"> above the ground. Janet moved confidently through the trees using various locomotion techniques, including bridge locomotion, climbing, sitting on branches, and vertical ascent and descent. She was also observed using multiple supports, including larger b</w:t>
            </w:r>
            <w:r>
              <w:rPr>
                <w:rFonts w:ascii="Cambria" w:eastAsia="Cambria" w:hAnsi="Cambria" w:cs="Cambria"/>
                <w:sz w:val="24"/>
                <w:szCs w:val="24"/>
              </w:rPr>
              <w:t>ranches, while navigating through the canopy.</w:t>
            </w:r>
          </w:p>
          <w:p w14:paraId="15ECBE8D" w14:textId="77777777" w:rsidR="00CD30F6" w:rsidRDefault="00CD30F6">
            <w:pPr>
              <w:jc w:val="both"/>
              <w:rPr>
                <w:rFonts w:ascii="Cambria" w:eastAsia="Cambria" w:hAnsi="Cambria" w:cs="Cambria"/>
                <w:sz w:val="24"/>
                <w:szCs w:val="24"/>
              </w:rPr>
            </w:pPr>
          </w:p>
          <w:p w14:paraId="3656E258" w14:textId="77777777" w:rsidR="00CD30F6" w:rsidRDefault="00286A06">
            <w:pPr>
              <w:jc w:val="both"/>
              <w:rPr>
                <w:rFonts w:ascii="Cambria" w:eastAsia="Cambria" w:hAnsi="Cambria" w:cs="Cambria"/>
                <w:sz w:val="24"/>
                <w:szCs w:val="24"/>
              </w:rPr>
            </w:pPr>
            <w:r>
              <w:rPr>
                <w:rFonts w:ascii="Cambria" w:eastAsia="Cambria" w:hAnsi="Cambria" w:cs="Cambria"/>
                <w:sz w:val="24"/>
                <w:szCs w:val="24"/>
              </w:rPr>
              <w:t xml:space="preserve">Janet demonstrated strong feeding motivation and showed particular interest in natural food sources available at the Forest School. During this period, she consumed a large </w:t>
            </w:r>
            <w:proofErr w:type="gramStart"/>
            <w:r>
              <w:rPr>
                <w:rFonts w:ascii="Cambria" w:eastAsia="Cambria" w:hAnsi="Cambria" w:cs="Cambria"/>
                <w:sz w:val="24"/>
                <w:szCs w:val="24"/>
              </w:rPr>
              <w:t>amount</w:t>
            </w:r>
            <w:proofErr w:type="gramEnd"/>
            <w:r>
              <w:rPr>
                <w:rFonts w:ascii="Cambria" w:eastAsia="Cambria" w:hAnsi="Cambria" w:cs="Cambria"/>
                <w:sz w:val="24"/>
                <w:szCs w:val="24"/>
              </w:rPr>
              <w:t xml:space="preserve"> of figs and appeared highly s</w:t>
            </w:r>
            <w:r>
              <w:rPr>
                <w:rFonts w:ascii="Cambria" w:eastAsia="Cambria" w:hAnsi="Cambria" w:cs="Cambria"/>
                <w:sz w:val="24"/>
                <w:szCs w:val="24"/>
              </w:rPr>
              <w:t xml:space="preserve">killed at locating preferred fruiting trees. However, staff often observed Janet feeding on unripe figs, rather than the ripe ones. Figs are a well-known food source for </w:t>
            </w:r>
            <w:proofErr w:type="spellStart"/>
            <w:r>
              <w:rPr>
                <w:rFonts w:ascii="Cambria" w:eastAsia="Cambria" w:hAnsi="Cambria" w:cs="Cambria"/>
                <w:sz w:val="24"/>
                <w:szCs w:val="24"/>
              </w:rPr>
              <w:t>Sumaran</w:t>
            </w:r>
            <w:proofErr w:type="spellEnd"/>
            <w:r>
              <w:rPr>
                <w:rFonts w:ascii="Cambria" w:eastAsia="Cambria" w:hAnsi="Cambria" w:cs="Cambria"/>
                <w:sz w:val="24"/>
                <w:szCs w:val="24"/>
              </w:rPr>
              <w:t xml:space="preserve"> orangutans in the wild, as it is available throughout the year. Early exposure</w:t>
            </w:r>
            <w:r>
              <w:rPr>
                <w:rFonts w:ascii="Cambria" w:eastAsia="Cambria" w:hAnsi="Cambria" w:cs="Cambria"/>
                <w:sz w:val="24"/>
                <w:szCs w:val="24"/>
              </w:rPr>
              <w:t xml:space="preserve"> to this staple food source is great for rehabilitated orangutans in </w:t>
            </w:r>
            <w:proofErr w:type="spellStart"/>
            <w:r>
              <w:rPr>
                <w:rFonts w:ascii="Cambria" w:eastAsia="Cambria" w:hAnsi="Cambria" w:cs="Cambria"/>
                <w:sz w:val="24"/>
                <w:szCs w:val="24"/>
              </w:rPr>
              <w:t>accustomizing</w:t>
            </w:r>
            <w:proofErr w:type="spellEnd"/>
            <w:r>
              <w:rPr>
                <w:rFonts w:ascii="Cambria" w:eastAsia="Cambria" w:hAnsi="Cambria" w:cs="Cambria"/>
                <w:sz w:val="24"/>
                <w:szCs w:val="24"/>
              </w:rPr>
              <w:t xml:space="preserve"> with natural food sources. </w:t>
            </w:r>
          </w:p>
          <w:p w14:paraId="3E360982" w14:textId="77777777" w:rsidR="00CD30F6" w:rsidRDefault="00CD30F6">
            <w:pPr>
              <w:jc w:val="both"/>
              <w:rPr>
                <w:rFonts w:ascii="Cambria" w:eastAsia="Cambria" w:hAnsi="Cambria" w:cs="Cambria"/>
                <w:sz w:val="24"/>
                <w:szCs w:val="24"/>
              </w:rPr>
            </w:pPr>
          </w:p>
        </w:tc>
      </w:tr>
      <w:tr w:rsidR="00CD30F6" w14:paraId="65C8892D" w14:textId="77777777">
        <w:tc>
          <w:tcPr>
            <w:tcW w:w="2430" w:type="dxa"/>
          </w:tcPr>
          <w:p w14:paraId="36AC4DC8" w14:textId="77777777" w:rsidR="00CD30F6" w:rsidRDefault="00286A06">
            <w:pPr>
              <w:rPr>
                <w:rFonts w:ascii="Cambria" w:eastAsia="Cambria" w:hAnsi="Cambria" w:cs="Cambria"/>
                <w:sz w:val="24"/>
                <w:szCs w:val="24"/>
              </w:rPr>
            </w:pPr>
            <w:r>
              <w:rPr>
                <w:rFonts w:ascii="Cambria" w:eastAsia="Cambria" w:hAnsi="Cambria" w:cs="Cambria"/>
                <w:sz w:val="24"/>
                <w:szCs w:val="24"/>
              </w:rPr>
              <w:t>Particular events or progress</w:t>
            </w:r>
          </w:p>
        </w:tc>
        <w:tc>
          <w:tcPr>
            <w:tcW w:w="6630" w:type="dxa"/>
          </w:tcPr>
          <w:p w14:paraId="0B30AF7A" w14:textId="77777777" w:rsidR="00CD30F6" w:rsidRDefault="00286A06">
            <w:pPr>
              <w:jc w:val="both"/>
              <w:rPr>
                <w:rFonts w:ascii="Cambria" w:eastAsia="Cambria" w:hAnsi="Cambria" w:cs="Cambria"/>
                <w:sz w:val="24"/>
                <w:szCs w:val="24"/>
                <w:highlight w:val="yellow"/>
              </w:rPr>
            </w:pPr>
            <w:r>
              <w:rPr>
                <w:rFonts w:ascii="Cambria" w:eastAsia="Cambria" w:hAnsi="Cambria" w:cs="Cambria"/>
                <w:sz w:val="24"/>
                <w:szCs w:val="24"/>
              </w:rPr>
              <w:t>While Janet continued to display social tendencies, she also showed growing confidence and independence within th</w:t>
            </w:r>
            <w:r>
              <w:rPr>
                <w:rFonts w:ascii="Cambria" w:eastAsia="Cambria" w:hAnsi="Cambria" w:cs="Cambria"/>
                <w:sz w:val="24"/>
                <w:szCs w:val="24"/>
              </w:rPr>
              <w:t>e Forest School environment. Her increasing activity in the canopy and improved ability to locate natural foods represent positive developments in her rehabilitation progress.</w:t>
            </w:r>
          </w:p>
        </w:tc>
      </w:tr>
      <w:tr w:rsidR="00CD30F6" w14:paraId="4D6FE660" w14:textId="77777777">
        <w:tc>
          <w:tcPr>
            <w:tcW w:w="2430" w:type="dxa"/>
          </w:tcPr>
          <w:p w14:paraId="5943637B" w14:textId="77777777" w:rsidR="00CD30F6" w:rsidRDefault="00286A06">
            <w:pPr>
              <w:rPr>
                <w:rFonts w:ascii="Cambria" w:eastAsia="Cambria" w:hAnsi="Cambria" w:cs="Cambria"/>
                <w:sz w:val="24"/>
                <w:szCs w:val="24"/>
              </w:rPr>
            </w:pPr>
            <w:r>
              <w:rPr>
                <w:rFonts w:ascii="Cambria" w:eastAsia="Cambria" w:hAnsi="Cambria" w:cs="Cambria"/>
                <w:sz w:val="24"/>
                <w:szCs w:val="24"/>
              </w:rPr>
              <w:lastRenderedPageBreak/>
              <w:t>Special relationship to any fellow patients (friendships, conflicts, etc.)</w:t>
            </w:r>
          </w:p>
        </w:tc>
        <w:tc>
          <w:tcPr>
            <w:tcW w:w="6630" w:type="dxa"/>
          </w:tcPr>
          <w:p w14:paraId="094C4140" w14:textId="77777777" w:rsidR="00CD30F6" w:rsidRDefault="00286A06">
            <w:pPr>
              <w:jc w:val="both"/>
              <w:rPr>
                <w:rFonts w:ascii="Cambria" w:eastAsia="Cambria" w:hAnsi="Cambria" w:cs="Cambria"/>
                <w:sz w:val="24"/>
                <w:szCs w:val="24"/>
                <w:highlight w:val="yellow"/>
              </w:rPr>
            </w:pPr>
            <w:r>
              <w:rPr>
                <w:rFonts w:ascii="Cambria" w:eastAsia="Cambria" w:hAnsi="Cambria" w:cs="Cambria"/>
                <w:sz w:val="24"/>
                <w:szCs w:val="24"/>
              </w:rPr>
              <w:t>Soci</w:t>
            </w:r>
            <w:r>
              <w:rPr>
                <w:rFonts w:ascii="Cambria" w:eastAsia="Cambria" w:hAnsi="Cambria" w:cs="Cambria"/>
                <w:sz w:val="24"/>
                <w:szCs w:val="24"/>
              </w:rPr>
              <w:t xml:space="preserve">ally, Janet remained interested in interacting with other orangutans. She was frequently observed playing with Candra and </w:t>
            </w:r>
            <w:proofErr w:type="spellStart"/>
            <w:r>
              <w:rPr>
                <w:rFonts w:ascii="Cambria" w:eastAsia="Cambria" w:hAnsi="Cambria" w:cs="Cambria"/>
                <w:sz w:val="24"/>
                <w:szCs w:val="24"/>
              </w:rPr>
              <w:t>Matang</w:t>
            </w:r>
            <w:proofErr w:type="spellEnd"/>
            <w:r>
              <w:rPr>
                <w:rFonts w:ascii="Cambria" w:eastAsia="Cambria" w:hAnsi="Cambria" w:cs="Cambria"/>
                <w:sz w:val="24"/>
                <w:szCs w:val="24"/>
              </w:rPr>
              <w:t xml:space="preserve"> during Forest School sessions. However, Janet still occasionally displayed cautious </w:t>
            </w:r>
            <w:proofErr w:type="spellStart"/>
            <w:r>
              <w:rPr>
                <w:rFonts w:ascii="Cambria" w:eastAsia="Cambria" w:hAnsi="Cambria" w:cs="Cambria"/>
                <w:sz w:val="24"/>
                <w:szCs w:val="24"/>
              </w:rPr>
              <w:t>behavior</w:t>
            </w:r>
            <w:proofErr w:type="spellEnd"/>
            <w:r>
              <w:rPr>
                <w:rFonts w:ascii="Cambria" w:eastAsia="Cambria" w:hAnsi="Cambria" w:cs="Cambria"/>
                <w:sz w:val="24"/>
                <w:szCs w:val="24"/>
              </w:rPr>
              <w:t xml:space="preserve"> around </w:t>
            </w:r>
            <w:proofErr w:type="spellStart"/>
            <w:r>
              <w:rPr>
                <w:rFonts w:ascii="Cambria" w:eastAsia="Cambria" w:hAnsi="Cambria" w:cs="Cambria"/>
                <w:sz w:val="24"/>
                <w:szCs w:val="24"/>
              </w:rPr>
              <w:t>Siska</w:t>
            </w:r>
            <w:proofErr w:type="spellEnd"/>
            <w:r>
              <w:rPr>
                <w:rFonts w:ascii="Cambria" w:eastAsia="Cambria" w:hAnsi="Cambria" w:cs="Cambria"/>
                <w:sz w:val="24"/>
                <w:szCs w:val="24"/>
              </w:rPr>
              <w:t xml:space="preserve"> and would sometimes a</w:t>
            </w:r>
            <w:r>
              <w:rPr>
                <w:rFonts w:ascii="Cambria" w:eastAsia="Cambria" w:hAnsi="Cambria" w:cs="Cambria"/>
                <w:sz w:val="24"/>
                <w:szCs w:val="24"/>
              </w:rPr>
              <w:t xml:space="preserve">void or move away from her during encounters. Compared to previous periods, Janet appeared to show a closer social preference toward </w:t>
            </w:r>
            <w:proofErr w:type="spellStart"/>
            <w:r>
              <w:rPr>
                <w:rFonts w:ascii="Cambria" w:eastAsia="Cambria" w:hAnsi="Cambria" w:cs="Cambria"/>
                <w:sz w:val="24"/>
                <w:szCs w:val="24"/>
              </w:rPr>
              <w:t>Matang</w:t>
            </w:r>
            <w:proofErr w:type="spellEnd"/>
            <w:r>
              <w:rPr>
                <w:rFonts w:ascii="Cambria" w:eastAsia="Cambria" w:hAnsi="Cambria" w:cs="Cambria"/>
                <w:sz w:val="24"/>
                <w:szCs w:val="24"/>
              </w:rPr>
              <w:t>, often peering at him and seeking proximity during activities.</w:t>
            </w:r>
          </w:p>
        </w:tc>
      </w:tr>
    </w:tbl>
    <w:p w14:paraId="58E5DE92" w14:textId="77777777" w:rsidR="00CD30F6" w:rsidRDefault="00CD30F6">
      <w:pPr>
        <w:spacing w:after="0"/>
        <w:rPr>
          <w:rFonts w:ascii="Cambria" w:eastAsia="Cambria" w:hAnsi="Cambria" w:cs="Cambria"/>
          <w:sz w:val="24"/>
          <w:szCs w:val="24"/>
        </w:rPr>
      </w:pPr>
    </w:p>
    <w:p w14:paraId="05985DE3" w14:textId="77777777" w:rsidR="00CD30F6" w:rsidRDefault="00286A06">
      <w:pPr>
        <w:spacing w:after="0" w:line="240" w:lineRule="auto"/>
        <w:rPr>
          <w:rFonts w:ascii="Cambria" w:eastAsia="Cambria" w:hAnsi="Cambria" w:cs="Cambria"/>
          <w:sz w:val="24"/>
          <w:szCs w:val="24"/>
        </w:rPr>
      </w:pPr>
      <w:r>
        <w:rPr>
          <w:rFonts w:ascii="Cambria" w:eastAsia="Cambria" w:hAnsi="Cambria" w:cs="Cambria"/>
          <w:sz w:val="24"/>
          <w:szCs w:val="24"/>
        </w:rPr>
        <w:t>Please write short keywords what is happening in th</w:t>
      </w:r>
      <w:r>
        <w:rPr>
          <w:rFonts w:ascii="Cambria" w:eastAsia="Cambria" w:hAnsi="Cambria" w:cs="Cambria"/>
          <w:sz w:val="24"/>
          <w:szCs w:val="24"/>
        </w:rPr>
        <w:t>e picture, if the name of the picture itself does not say</w:t>
      </w:r>
    </w:p>
    <w:tbl>
      <w:tblPr>
        <w:tblStyle w:val="a0"/>
        <w:tblW w:w="90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60"/>
        <w:gridCol w:w="6600"/>
      </w:tblGrid>
      <w:tr w:rsidR="00CD30F6" w14:paraId="5F5D5FE2" w14:textId="77777777">
        <w:tc>
          <w:tcPr>
            <w:tcW w:w="2460" w:type="dxa"/>
          </w:tcPr>
          <w:p w14:paraId="41566E95" w14:textId="77777777" w:rsidR="00CD30F6" w:rsidRDefault="00286A06">
            <w:pPr>
              <w:rPr>
                <w:rFonts w:ascii="Cambria" w:eastAsia="Cambria" w:hAnsi="Cambria" w:cs="Cambria"/>
                <w:sz w:val="24"/>
                <w:szCs w:val="24"/>
              </w:rPr>
            </w:pPr>
            <w:r>
              <w:rPr>
                <w:rFonts w:ascii="Cambria" w:eastAsia="Cambria" w:hAnsi="Cambria" w:cs="Cambria"/>
                <w:sz w:val="24"/>
                <w:szCs w:val="24"/>
              </w:rPr>
              <w:t>Description picture 1</w:t>
            </w:r>
          </w:p>
        </w:tc>
        <w:tc>
          <w:tcPr>
            <w:tcW w:w="660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2BDD2EE9" w14:textId="4DDC843B" w:rsidR="00CD30F6" w:rsidRDefault="00777B51">
            <w:pPr>
              <w:spacing w:before="240" w:after="240"/>
              <w:rPr>
                <w:rFonts w:ascii="Cambria" w:eastAsia="Cambria" w:hAnsi="Cambria" w:cs="Cambria"/>
                <w:sz w:val="24"/>
                <w:szCs w:val="24"/>
              </w:rPr>
            </w:pPr>
            <w:r>
              <w:rPr>
                <w:rFonts w:ascii="Cambria" w:eastAsia="Cambria" w:hAnsi="Cambria" w:cs="Cambria"/>
                <w:sz w:val="24"/>
                <w:szCs w:val="24"/>
              </w:rPr>
              <w:t xml:space="preserve">Picture 1. </w:t>
            </w:r>
            <w:r w:rsidRPr="00777B51">
              <w:rPr>
                <w:rFonts w:ascii="Cambria" w:eastAsia="Cambria" w:hAnsi="Cambria" w:cs="Cambria"/>
                <w:sz w:val="24"/>
                <w:szCs w:val="24"/>
              </w:rPr>
              <w:t xml:space="preserve">Janet arm peeking from the nest she </w:t>
            </w:r>
            <w:proofErr w:type="gramStart"/>
            <w:r w:rsidRPr="00777B51">
              <w:rPr>
                <w:rFonts w:ascii="Cambria" w:eastAsia="Cambria" w:hAnsi="Cambria" w:cs="Cambria"/>
                <w:sz w:val="24"/>
                <w:szCs w:val="24"/>
              </w:rPr>
              <w:t>build</w:t>
            </w:r>
            <w:proofErr w:type="gramEnd"/>
            <w:r>
              <w:rPr>
                <w:rFonts w:ascii="Cambria" w:eastAsia="Cambria" w:hAnsi="Cambria" w:cs="Cambria"/>
                <w:noProof/>
                <w:sz w:val="24"/>
                <w:szCs w:val="24"/>
              </w:rPr>
              <w:drawing>
                <wp:inline distT="0" distB="0" distL="0" distR="0" wp14:anchorId="4107EC49" wp14:editId="4494C88C">
                  <wp:extent cx="4064000" cy="270954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cstate="print">
                            <a:extLst>
                              <a:ext uri="{28A0092B-C50C-407E-A947-70E740481C1C}">
                                <a14:useLocalDpi xmlns:a14="http://schemas.microsoft.com/office/drawing/2010/main" val="0"/>
                              </a:ext>
                            </a:extLst>
                          </a:blip>
                          <a:stretch>
                            <a:fillRect/>
                          </a:stretch>
                        </pic:blipFill>
                        <pic:spPr>
                          <a:xfrm>
                            <a:off x="0" y="0"/>
                            <a:ext cx="4064000" cy="2709545"/>
                          </a:xfrm>
                          <a:prstGeom prst="rect">
                            <a:avLst/>
                          </a:prstGeom>
                        </pic:spPr>
                      </pic:pic>
                    </a:graphicData>
                  </a:graphic>
                </wp:inline>
              </w:drawing>
            </w:r>
          </w:p>
        </w:tc>
      </w:tr>
      <w:tr w:rsidR="00CD30F6" w14:paraId="6C12480A" w14:textId="77777777">
        <w:tc>
          <w:tcPr>
            <w:tcW w:w="2460" w:type="dxa"/>
          </w:tcPr>
          <w:p w14:paraId="1C3446A2" w14:textId="77777777" w:rsidR="00CD30F6" w:rsidRDefault="00286A06">
            <w:pPr>
              <w:rPr>
                <w:rFonts w:ascii="Cambria" w:eastAsia="Cambria" w:hAnsi="Cambria" w:cs="Cambria"/>
                <w:sz w:val="24"/>
                <w:szCs w:val="24"/>
              </w:rPr>
            </w:pPr>
            <w:r>
              <w:rPr>
                <w:rFonts w:ascii="Cambria" w:eastAsia="Cambria" w:hAnsi="Cambria" w:cs="Cambria"/>
                <w:sz w:val="24"/>
                <w:szCs w:val="24"/>
              </w:rPr>
              <w:t>Description picture 2</w:t>
            </w:r>
          </w:p>
        </w:tc>
        <w:tc>
          <w:tcPr>
            <w:tcW w:w="660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1C866D0D" w14:textId="1B12C8CC" w:rsidR="00CD30F6" w:rsidRDefault="00777B51">
            <w:pPr>
              <w:spacing w:before="240" w:after="240"/>
              <w:rPr>
                <w:rFonts w:ascii="Cambria" w:eastAsia="Cambria" w:hAnsi="Cambria" w:cs="Cambria"/>
                <w:sz w:val="24"/>
                <w:szCs w:val="24"/>
              </w:rPr>
            </w:pPr>
            <w:r>
              <w:rPr>
                <w:rFonts w:ascii="Cambria" w:eastAsia="Cambria" w:hAnsi="Cambria" w:cs="Cambria"/>
                <w:sz w:val="24"/>
                <w:szCs w:val="24"/>
              </w:rPr>
              <w:t>Picture 2. Peek-a-boo with Janet</w:t>
            </w:r>
            <w:r>
              <w:rPr>
                <w:rFonts w:ascii="Cambria" w:eastAsia="Cambria" w:hAnsi="Cambria" w:cs="Cambria"/>
                <w:noProof/>
                <w:sz w:val="24"/>
                <w:szCs w:val="24"/>
              </w:rPr>
              <w:drawing>
                <wp:inline distT="0" distB="0" distL="0" distR="0" wp14:anchorId="2B7D769D" wp14:editId="01052C88">
                  <wp:extent cx="4064000" cy="270954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8" cstate="print">
                            <a:extLst>
                              <a:ext uri="{28A0092B-C50C-407E-A947-70E740481C1C}">
                                <a14:useLocalDpi xmlns:a14="http://schemas.microsoft.com/office/drawing/2010/main" val="0"/>
                              </a:ext>
                            </a:extLst>
                          </a:blip>
                          <a:stretch>
                            <a:fillRect/>
                          </a:stretch>
                        </pic:blipFill>
                        <pic:spPr>
                          <a:xfrm>
                            <a:off x="0" y="0"/>
                            <a:ext cx="4064000" cy="2709545"/>
                          </a:xfrm>
                          <a:prstGeom prst="rect">
                            <a:avLst/>
                          </a:prstGeom>
                        </pic:spPr>
                      </pic:pic>
                    </a:graphicData>
                  </a:graphic>
                </wp:inline>
              </w:drawing>
            </w:r>
          </w:p>
        </w:tc>
      </w:tr>
      <w:tr w:rsidR="00CD30F6" w14:paraId="341E4786" w14:textId="77777777">
        <w:tc>
          <w:tcPr>
            <w:tcW w:w="2460" w:type="dxa"/>
          </w:tcPr>
          <w:p w14:paraId="146289F1" w14:textId="77777777" w:rsidR="00CD30F6" w:rsidRDefault="00286A06">
            <w:pPr>
              <w:rPr>
                <w:rFonts w:ascii="Cambria" w:eastAsia="Cambria" w:hAnsi="Cambria" w:cs="Cambria"/>
                <w:sz w:val="24"/>
                <w:szCs w:val="24"/>
              </w:rPr>
            </w:pPr>
            <w:r>
              <w:rPr>
                <w:rFonts w:ascii="Cambria" w:eastAsia="Cambria" w:hAnsi="Cambria" w:cs="Cambria"/>
                <w:sz w:val="24"/>
                <w:szCs w:val="24"/>
              </w:rPr>
              <w:lastRenderedPageBreak/>
              <w:t>Description picture 3</w:t>
            </w:r>
          </w:p>
        </w:tc>
        <w:tc>
          <w:tcPr>
            <w:tcW w:w="660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2352A204" w14:textId="7C33090B" w:rsidR="00CD30F6" w:rsidRDefault="00286A06">
            <w:pPr>
              <w:spacing w:before="240" w:after="240"/>
              <w:rPr>
                <w:rFonts w:ascii="Cambria" w:eastAsia="Cambria" w:hAnsi="Cambria" w:cs="Cambria"/>
                <w:sz w:val="24"/>
                <w:szCs w:val="24"/>
              </w:rPr>
            </w:pPr>
            <w:r>
              <w:rPr>
                <w:rFonts w:ascii="Cambria" w:eastAsia="Cambria" w:hAnsi="Cambria" w:cs="Cambria"/>
                <w:sz w:val="24"/>
                <w:szCs w:val="24"/>
              </w:rPr>
              <w:t xml:space="preserve"> </w:t>
            </w:r>
            <w:r w:rsidR="00777B51">
              <w:rPr>
                <w:rFonts w:ascii="Cambria" w:eastAsia="Cambria" w:hAnsi="Cambria" w:cs="Cambria"/>
                <w:sz w:val="24"/>
                <w:szCs w:val="24"/>
              </w:rPr>
              <w:t xml:space="preserve">Picture 3. </w:t>
            </w:r>
            <w:r w:rsidR="00777B51" w:rsidRPr="00777B51">
              <w:rPr>
                <w:rFonts w:ascii="Cambria" w:eastAsia="Cambria" w:hAnsi="Cambria" w:cs="Cambria"/>
                <w:sz w:val="24"/>
                <w:szCs w:val="24"/>
              </w:rPr>
              <w:t xml:space="preserve">OU Janet (top) with her close companion OU </w:t>
            </w:r>
            <w:proofErr w:type="spellStart"/>
            <w:r w:rsidR="00777B51" w:rsidRPr="00777B51">
              <w:rPr>
                <w:rFonts w:ascii="Cambria" w:eastAsia="Cambria" w:hAnsi="Cambria" w:cs="Cambria"/>
                <w:sz w:val="24"/>
                <w:szCs w:val="24"/>
              </w:rPr>
              <w:t>Matang</w:t>
            </w:r>
            <w:proofErr w:type="spellEnd"/>
            <w:r w:rsidR="00777B51" w:rsidRPr="00777B51">
              <w:rPr>
                <w:rFonts w:ascii="Cambria" w:eastAsia="Cambria" w:hAnsi="Cambria" w:cs="Cambria"/>
                <w:sz w:val="24"/>
                <w:szCs w:val="24"/>
              </w:rPr>
              <w:t xml:space="preserve"> (bottom) in the Forest School</w:t>
            </w:r>
            <w:r w:rsidR="00777B51">
              <w:rPr>
                <w:rFonts w:ascii="Cambria" w:eastAsia="Cambria" w:hAnsi="Cambria" w:cs="Cambria"/>
                <w:noProof/>
                <w:sz w:val="24"/>
                <w:szCs w:val="24"/>
              </w:rPr>
              <w:drawing>
                <wp:inline distT="0" distB="0" distL="0" distR="0" wp14:anchorId="149BA12F" wp14:editId="043A1D8B">
                  <wp:extent cx="6096000" cy="4064000"/>
                  <wp:effectExtent l="6350" t="0" r="6350"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9" cstate="print">
                            <a:extLst>
                              <a:ext uri="{28A0092B-C50C-407E-A947-70E740481C1C}">
                                <a14:useLocalDpi xmlns:a14="http://schemas.microsoft.com/office/drawing/2010/main" val="0"/>
                              </a:ext>
                            </a:extLst>
                          </a:blip>
                          <a:stretch>
                            <a:fillRect/>
                          </a:stretch>
                        </pic:blipFill>
                        <pic:spPr>
                          <a:xfrm rot="16200000">
                            <a:off x="0" y="0"/>
                            <a:ext cx="6096000" cy="4064000"/>
                          </a:xfrm>
                          <a:prstGeom prst="rect">
                            <a:avLst/>
                          </a:prstGeom>
                        </pic:spPr>
                      </pic:pic>
                    </a:graphicData>
                  </a:graphic>
                </wp:inline>
              </w:drawing>
            </w:r>
          </w:p>
        </w:tc>
      </w:tr>
      <w:tr w:rsidR="00CD30F6" w14:paraId="42043674" w14:textId="77777777">
        <w:tc>
          <w:tcPr>
            <w:tcW w:w="2460" w:type="dxa"/>
          </w:tcPr>
          <w:p w14:paraId="08AAB1E1" w14:textId="77777777" w:rsidR="00CD30F6" w:rsidRDefault="00286A06">
            <w:pPr>
              <w:rPr>
                <w:rFonts w:ascii="Cambria" w:eastAsia="Cambria" w:hAnsi="Cambria" w:cs="Cambria"/>
                <w:sz w:val="24"/>
                <w:szCs w:val="24"/>
              </w:rPr>
            </w:pPr>
            <w:r>
              <w:rPr>
                <w:rFonts w:ascii="Cambria" w:eastAsia="Cambria" w:hAnsi="Cambria" w:cs="Cambria"/>
                <w:sz w:val="24"/>
                <w:szCs w:val="24"/>
              </w:rPr>
              <w:lastRenderedPageBreak/>
              <w:t>Description picture 4</w:t>
            </w:r>
          </w:p>
        </w:tc>
        <w:tc>
          <w:tcPr>
            <w:tcW w:w="660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1776C22F" w14:textId="29BAAF98" w:rsidR="00CD30F6" w:rsidRDefault="00777B51">
            <w:pPr>
              <w:spacing w:before="240" w:after="240"/>
              <w:rPr>
                <w:rFonts w:ascii="Cambria" w:eastAsia="Cambria" w:hAnsi="Cambria" w:cs="Cambria"/>
                <w:sz w:val="24"/>
                <w:szCs w:val="24"/>
              </w:rPr>
            </w:pPr>
            <w:r>
              <w:rPr>
                <w:rFonts w:ascii="Cambria" w:eastAsia="Cambria" w:hAnsi="Cambria" w:cs="Cambria"/>
                <w:sz w:val="24"/>
                <w:szCs w:val="24"/>
              </w:rPr>
              <w:t>Picture 4.</w:t>
            </w:r>
            <w:r w:rsidR="00286A06">
              <w:rPr>
                <w:rFonts w:ascii="Cambria" w:eastAsia="Cambria" w:hAnsi="Cambria" w:cs="Cambria"/>
                <w:sz w:val="24"/>
                <w:szCs w:val="24"/>
              </w:rPr>
              <w:t xml:space="preserve"> </w:t>
            </w:r>
            <w:r w:rsidRPr="00777B51">
              <w:rPr>
                <w:rFonts w:ascii="Cambria" w:eastAsia="Cambria" w:hAnsi="Cambria" w:cs="Cambria"/>
                <w:sz w:val="24"/>
                <w:szCs w:val="24"/>
              </w:rPr>
              <w:t>OU Janet is highly confident in using canopy branches to travel from one tree to another</w:t>
            </w:r>
            <w:r>
              <w:rPr>
                <w:rFonts w:ascii="Cambria" w:eastAsia="Cambria" w:hAnsi="Cambria" w:cs="Cambria"/>
                <w:noProof/>
                <w:sz w:val="24"/>
                <w:szCs w:val="24"/>
              </w:rPr>
              <w:drawing>
                <wp:inline distT="0" distB="0" distL="0" distR="0" wp14:anchorId="0FD6969E" wp14:editId="35597F44">
                  <wp:extent cx="6096000" cy="4064000"/>
                  <wp:effectExtent l="6350" t="0" r="635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0" cstate="print">
                            <a:extLst>
                              <a:ext uri="{28A0092B-C50C-407E-A947-70E740481C1C}">
                                <a14:useLocalDpi xmlns:a14="http://schemas.microsoft.com/office/drawing/2010/main" val="0"/>
                              </a:ext>
                            </a:extLst>
                          </a:blip>
                          <a:stretch>
                            <a:fillRect/>
                          </a:stretch>
                        </pic:blipFill>
                        <pic:spPr>
                          <a:xfrm rot="16200000">
                            <a:off x="0" y="0"/>
                            <a:ext cx="6096000" cy="4064000"/>
                          </a:xfrm>
                          <a:prstGeom prst="rect">
                            <a:avLst/>
                          </a:prstGeom>
                        </pic:spPr>
                      </pic:pic>
                    </a:graphicData>
                  </a:graphic>
                </wp:inline>
              </w:drawing>
            </w:r>
          </w:p>
        </w:tc>
      </w:tr>
      <w:tr w:rsidR="00CD30F6" w14:paraId="484EB8AD" w14:textId="77777777">
        <w:tc>
          <w:tcPr>
            <w:tcW w:w="2460" w:type="dxa"/>
          </w:tcPr>
          <w:p w14:paraId="36A9CE84" w14:textId="77777777" w:rsidR="00CD30F6" w:rsidRDefault="00286A06">
            <w:pPr>
              <w:rPr>
                <w:rFonts w:ascii="Cambria" w:eastAsia="Cambria" w:hAnsi="Cambria" w:cs="Cambria"/>
                <w:sz w:val="24"/>
                <w:szCs w:val="24"/>
              </w:rPr>
            </w:pPr>
            <w:r>
              <w:rPr>
                <w:rFonts w:ascii="Cambria" w:eastAsia="Cambria" w:hAnsi="Cambria" w:cs="Cambria"/>
                <w:sz w:val="24"/>
                <w:szCs w:val="24"/>
              </w:rPr>
              <w:t>Description picture 5</w:t>
            </w:r>
          </w:p>
        </w:tc>
        <w:tc>
          <w:tcPr>
            <w:tcW w:w="660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088AF585" w14:textId="77777777" w:rsidR="00CD30F6" w:rsidRDefault="00286A06">
            <w:pPr>
              <w:spacing w:before="240" w:after="240"/>
              <w:rPr>
                <w:rFonts w:ascii="Cambria" w:eastAsia="Cambria" w:hAnsi="Cambria" w:cs="Cambria"/>
                <w:sz w:val="24"/>
                <w:szCs w:val="24"/>
              </w:rPr>
            </w:pPr>
            <w:r>
              <w:rPr>
                <w:rFonts w:ascii="Cambria" w:eastAsia="Cambria" w:hAnsi="Cambria" w:cs="Cambria"/>
                <w:sz w:val="24"/>
                <w:szCs w:val="24"/>
              </w:rPr>
              <w:t xml:space="preserve"> </w:t>
            </w:r>
            <w:r w:rsidR="00777B51">
              <w:rPr>
                <w:rFonts w:ascii="Cambria" w:eastAsia="Cambria" w:hAnsi="Cambria" w:cs="Cambria"/>
                <w:sz w:val="24"/>
                <w:szCs w:val="24"/>
              </w:rPr>
              <w:t>Picture 5.</w:t>
            </w:r>
            <w:r>
              <w:rPr>
                <w:rFonts w:ascii="Cambria" w:eastAsia="Cambria" w:hAnsi="Cambria" w:cs="Cambria"/>
                <w:sz w:val="24"/>
                <w:szCs w:val="24"/>
              </w:rPr>
              <w:t xml:space="preserve"> </w:t>
            </w:r>
            <w:r w:rsidR="00777B51" w:rsidRPr="00777B51">
              <w:rPr>
                <w:rFonts w:ascii="Cambria" w:eastAsia="Cambria" w:hAnsi="Cambria" w:cs="Cambria"/>
                <w:sz w:val="24"/>
                <w:szCs w:val="24"/>
              </w:rPr>
              <w:t>Flexible ropes are attached in several locations in the Forest School to encourage arboreal movement in the rehabilitated orangutans</w:t>
            </w:r>
            <w:r w:rsidR="00777B51">
              <w:rPr>
                <w:rFonts w:ascii="Cambria" w:eastAsia="Cambria" w:hAnsi="Cambria" w:cs="Cambria"/>
                <w:sz w:val="24"/>
                <w:szCs w:val="24"/>
              </w:rPr>
              <w:t xml:space="preserve">. </w:t>
            </w:r>
            <w:r w:rsidR="00777B51" w:rsidRPr="00777B51">
              <w:rPr>
                <w:rFonts w:ascii="Cambria" w:eastAsia="Cambria" w:hAnsi="Cambria" w:cs="Cambria"/>
                <w:sz w:val="24"/>
                <w:szCs w:val="24"/>
              </w:rPr>
              <w:t>OU Janet knows exactly how to utilize that</w:t>
            </w:r>
          </w:p>
          <w:p w14:paraId="2B6477A5" w14:textId="7A56222E" w:rsidR="00777B51" w:rsidRDefault="00777B51">
            <w:pPr>
              <w:spacing w:before="240" w:after="240"/>
              <w:rPr>
                <w:rFonts w:ascii="Cambria" w:eastAsia="Cambria" w:hAnsi="Cambria" w:cs="Cambria"/>
                <w:sz w:val="24"/>
                <w:szCs w:val="24"/>
              </w:rPr>
            </w:pPr>
            <w:r>
              <w:rPr>
                <w:rFonts w:ascii="Cambria" w:eastAsia="Cambria" w:hAnsi="Cambria" w:cs="Cambria"/>
                <w:sz w:val="24"/>
                <w:szCs w:val="24"/>
              </w:rPr>
              <w:lastRenderedPageBreak/>
              <w:t xml:space="preserve"> </w:t>
            </w:r>
            <w:r>
              <w:rPr>
                <w:rFonts w:ascii="Cambria" w:eastAsia="Cambria" w:hAnsi="Cambria" w:cs="Cambria"/>
                <w:noProof/>
                <w:sz w:val="24"/>
                <w:szCs w:val="24"/>
              </w:rPr>
              <w:drawing>
                <wp:inline distT="0" distB="0" distL="0" distR="0" wp14:anchorId="556A43EF" wp14:editId="2052CFDE">
                  <wp:extent cx="6096000" cy="4064000"/>
                  <wp:effectExtent l="6350" t="0" r="6350"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1" cstate="print">
                            <a:extLst>
                              <a:ext uri="{28A0092B-C50C-407E-A947-70E740481C1C}">
                                <a14:useLocalDpi xmlns:a14="http://schemas.microsoft.com/office/drawing/2010/main" val="0"/>
                              </a:ext>
                            </a:extLst>
                          </a:blip>
                          <a:stretch>
                            <a:fillRect/>
                          </a:stretch>
                        </pic:blipFill>
                        <pic:spPr>
                          <a:xfrm rot="16200000">
                            <a:off x="0" y="0"/>
                            <a:ext cx="6096000" cy="4064000"/>
                          </a:xfrm>
                          <a:prstGeom prst="rect">
                            <a:avLst/>
                          </a:prstGeom>
                        </pic:spPr>
                      </pic:pic>
                    </a:graphicData>
                  </a:graphic>
                </wp:inline>
              </w:drawing>
            </w:r>
          </w:p>
        </w:tc>
      </w:tr>
    </w:tbl>
    <w:p w14:paraId="0F0FA67C" w14:textId="77777777" w:rsidR="00CD30F6" w:rsidRDefault="00CD30F6">
      <w:pPr>
        <w:spacing w:after="0"/>
        <w:rPr>
          <w:rFonts w:ascii="Cambria" w:eastAsia="Cambria" w:hAnsi="Cambria" w:cs="Cambria"/>
          <w:sz w:val="24"/>
          <w:szCs w:val="24"/>
        </w:rPr>
      </w:pPr>
    </w:p>
    <w:sectPr w:rsidR="00CD30F6">
      <w:footerReference w:type="default" r:id="rId12"/>
      <w:pgSz w:w="11906" w:h="16838"/>
      <w:pgMar w:top="1417" w:right="1417" w:bottom="1134" w:left="1417"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F30F57" w14:textId="77777777" w:rsidR="00286A06" w:rsidRDefault="00286A06">
      <w:pPr>
        <w:spacing w:after="0" w:line="240" w:lineRule="auto"/>
      </w:pPr>
      <w:r>
        <w:separator/>
      </w:r>
    </w:p>
  </w:endnote>
  <w:endnote w:type="continuationSeparator" w:id="0">
    <w:p w14:paraId="32404136" w14:textId="77777777" w:rsidR="00286A06" w:rsidRDefault="00286A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embedRegular r:id="rId1" w:fontKey="{F3AF45F8-BCB0-4045-A823-D5B8F4F88854}"/>
    <w:embedBold r:id="rId2" w:fontKey="{5D4E29B4-D463-4A49-ABE3-3991287724EE}"/>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3" w:fontKey="{7D2620F5-F6E9-4F8D-B449-E84008768507}"/>
  </w:font>
  <w:font w:name="Cambria">
    <w:panose1 w:val="02040503050406030204"/>
    <w:charset w:val="00"/>
    <w:family w:val="roman"/>
    <w:pitch w:val="variable"/>
    <w:sig w:usb0="E00006FF" w:usb1="420024FF" w:usb2="02000000" w:usb3="00000000" w:csb0="0000019F" w:csb1="00000000"/>
    <w:embedRegular r:id="rId4" w:fontKey="{59CA8762-CA2C-4755-A619-C48C333C7C7D}"/>
    <w:embedBold r:id="rId5" w:fontKey="{E544883E-326C-45A9-8844-C2A5843B5248}"/>
    <w:embedItalic r:id="rId6" w:fontKey="{06EAA1A3-42FB-42A6-9E8D-786DDD4449BD}"/>
  </w:font>
  <w:font w:name="Open Sans Light">
    <w:charset w:val="00"/>
    <w:family w:val="auto"/>
    <w:pitch w:val="default"/>
    <w:embedRegular r:id="rId7" w:fontKey="{46A0A4DB-0533-4BDF-AA96-69F1231BBE1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D26221" w14:textId="77777777" w:rsidR="00CD30F6" w:rsidRDefault="00286A06">
    <w:pPr>
      <w:pBdr>
        <w:top w:val="nil"/>
        <w:left w:val="nil"/>
        <w:bottom w:val="nil"/>
        <w:right w:val="nil"/>
        <w:between w:val="nil"/>
      </w:pBdr>
      <w:tabs>
        <w:tab w:val="center" w:pos="4536"/>
        <w:tab w:val="right" w:pos="9072"/>
      </w:tabs>
      <w:spacing w:after="0" w:line="240" w:lineRule="auto"/>
      <w:rPr>
        <w:color w:val="000000"/>
      </w:rPr>
    </w:pPr>
    <w:r>
      <w:rPr>
        <w:rFonts w:ascii="Open Sans Light" w:eastAsia="Open Sans Light" w:hAnsi="Open Sans Light" w:cs="Open Sans Light"/>
        <w:color w:val="000000"/>
        <w:sz w:val="18"/>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AD4350" w14:textId="77777777" w:rsidR="00286A06" w:rsidRDefault="00286A06">
      <w:pPr>
        <w:spacing w:after="0" w:line="240" w:lineRule="auto"/>
      </w:pPr>
      <w:r>
        <w:separator/>
      </w:r>
    </w:p>
  </w:footnote>
  <w:footnote w:type="continuationSeparator" w:id="0">
    <w:p w14:paraId="6529A33B" w14:textId="77777777" w:rsidR="00286A06" w:rsidRDefault="00286A0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30F6"/>
    <w:rsid w:val="00286A06"/>
    <w:rsid w:val="00777B51"/>
    <w:rsid w:val="00CD30F6"/>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628E59"/>
  <w15:docId w15:val="{CBA98AA7-D627-407F-AAD1-A233CA491C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GB" w:eastAsia="en-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after="0" w:line="240" w:lineRule="auto"/>
    </w:pPr>
    <w:rPr>
      <w:sz w:val="56"/>
      <w:szCs w:val="56"/>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0">
    <w:basedOn w:val="TableNormal0"/>
    <w:pPr>
      <w:spacing w:after="0" w:line="240" w:lineRule="auto"/>
    </w:pPr>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TtrdmtqeRwbQlhxPNbVLLScS38A==">CgMxLjA4AHIhMUlsSFR4OFBueTRIYUVHNzFFXzhyRjFIdThrRmZLYy1N</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5</Pages>
  <Words>529</Words>
  <Characters>3020</Characters>
  <Application>Microsoft Office Word</Application>
  <DocSecurity>0</DocSecurity>
  <Lines>25</Lines>
  <Paragraphs>7</Paragraphs>
  <ScaleCrop>false</ScaleCrop>
  <Company/>
  <LinksUpToDate>false</LinksUpToDate>
  <CharactersWithSpaces>3542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Sheila K</cp:lastModifiedBy>
  <cp:revision>2</cp:revision>
  <dcterms:created xsi:type="dcterms:W3CDTF">2026-07-01T03:15:00Z</dcterms:created>
  <dcterms:modified xsi:type="dcterms:W3CDTF">2026-07-01T03:20:00Z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5cc7bf490168231bf9833c812fec2ef9047c3df353664ac1da3c7f22acfcef86</vt:lpwstr>
  </property>
</Properties>
</file>